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  <w:t>НАРОДНО ЧИТАЛИЩЕ „БОЯН ПЕНЕВ – 1949 Г.“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гр. Шумен, ул. „Одрин“ № 12, тел. 054/ 86 89 41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ПЛАН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на културните прояви през 2022 г.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ЯНУАРИ</w:t>
      </w:r>
    </w:p>
    <w:p>
      <w:pPr>
        <w:pStyle w:val="Normal"/>
        <w:bidi w:val="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 xml:space="preserve">1. 140 г. от рождението на Алън Милн - „Среща с Мечо Пух и приятелите му“ </w:t>
      </w:r>
    </w:p>
    <w:p>
      <w:pPr>
        <w:pStyle w:val="Normal"/>
        <w:bidi w:val="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2. Бабинден – традиции и обичаи</w:t>
      </w:r>
    </w:p>
    <w:p>
      <w:pPr>
        <w:pStyle w:val="Normal"/>
        <w:bidi w:val="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ФЕВРУАРИ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1. 115 години от рождението на Емилиян Станев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„</w:t>
      </w:r>
      <w:r>
        <w:rPr>
          <w:rFonts w:ascii="Arial" w:hAnsi="Arial"/>
        </w:rPr>
        <w:t>В света на дивите животни с приказките на Емилиян Станев“ – с ученици от СУ „В. Левски“</w:t>
      </w:r>
    </w:p>
    <w:p>
      <w:pPr>
        <w:pStyle w:val="Normal"/>
        <w:bidi w:val="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 w:val="false"/>
          <w:bCs w:val="false"/>
        </w:rPr>
        <w:t>2.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 w:val="false"/>
          <w:bCs w:val="false"/>
        </w:rPr>
        <w:t>Трифон Зарезан и Свети Валентин - традиции и обичаи</w:t>
      </w:r>
    </w:p>
    <w:p>
      <w:pPr>
        <w:pStyle w:val="Normal"/>
        <w:bidi w:val="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3. ..............................................................................................</w:t>
      </w:r>
    </w:p>
    <w:p>
      <w:pPr>
        <w:pStyle w:val="Normal"/>
        <w:bidi w:val="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МАРТ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1. Ден на самодееца – тържество с малките самодейци на читалището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2. Баба Марта – обичаи и традиции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3. „Математиката – лесна и интересна“ – с ученици от ІІ кл. На СУ „В. Левски“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 xml:space="preserve">4. </w:t>
      </w:r>
      <w:r>
        <w:rPr>
          <w:rFonts w:ascii="Arial" w:hAnsi="Arial"/>
          <w:b/>
          <w:bCs/>
        </w:rPr>
        <w:t>100 години от създаването на кв. „Тракия“</w:t>
      </w:r>
      <w:r>
        <w:rPr>
          <w:rFonts w:ascii="Arial" w:hAnsi="Arial"/>
        </w:rPr>
        <w:t>.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26.ІІІ - Ден на Тракия. Историята на кв. „Тракия“ в снимки – изложба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 xml:space="preserve">          </w:t>
      </w:r>
      <w:r>
        <w:rPr>
          <w:rFonts w:ascii="Arial" w:hAnsi="Arial"/>
        </w:rPr>
        <w:t>- Поднасяне на цветя на паметната плоча на тракийските бежанци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 xml:space="preserve">5. </w:t>
      </w:r>
      <w:r>
        <w:rPr>
          <w:rFonts w:ascii="Arial" w:hAnsi="Arial"/>
          <w:b/>
          <w:bCs/>
        </w:rPr>
        <w:t xml:space="preserve">100 години от създаването на кв. „Тракия“. 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 xml:space="preserve"> „</w:t>
      </w:r>
      <w:r>
        <w:rPr>
          <w:rFonts w:ascii="Arial" w:hAnsi="Arial"/>
        </w:rPr>
        <w:t xml:space="preserve">Познаваме ли квартала, в който живеем“ – викторина с ученици от ІV клас на СУ „Васил Левски“ 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АПРИЛ</w:t>
      </w:r>
    </w:p>
    <w:p>
      <w:pPr>
        <w:pStyle w:val="Normal"/>
        <w:bidi w:val="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1. „По следите на приказките“ – занимателни игри с ученици от ІІІ кл. На СУ „Васил Левски“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2. Международен ден на книгата и авторското право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- „Да четеш е забавно“ – с ученици от І клас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- „Във вълшебния приказен свят на Андерсен и Братя Грим“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 xml:space="preserve">3. </w:t>
      </w:r>
      <w:r>
        <w:rPr>
          <w:rFonts w:ascii="Arial" w:hAnsi="Arial"/>
          <w:b/>
          <w:bCs/>
        </w:rPr>
        <w:t xml:space="preserve">140 г. от рождението и 95 г. от смъртта на проф. Боян Пенев  - </w:t>
      </w:r>
      <w:r>
        <w:rPr>
          <w:rFonts w:ascii="Arial" w:hAnsi="Arial"/>
          <w:b w:val="false"/>
          <w:bCs w:val="false"/>
        </w:rPr>
        <w:t>изложба от снимков материал и тематична среща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4. Международен ден на танца – тържество с танцовите школи и състави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50505"/>
          <w:spacing w:val="0"/>
          <w:sz w:val="23"/>
        </w:rPr>
        <w:t>5. Участие на школата по класически танци в Нац. среща на балетните школи – гр. Лясковец ( или месец септември )</w:t>
      </w:r>
      <w:r>
        <w:rPr>
          <w:rFonts w:ascii="Arial" w:hAnsi="Arial"/>
        </w:rPr>
        <w:t xml:space="preserve"> 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МАЙ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1. Ден на Европа – викторина с деца от ДГ „Братя Грим“ и с подкрепата на ЕИЦ „Европа директно“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2. „С Ян Бибиян при героите от приказките на Елин Пелин“ – тематична среща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 xml:space="preserve">3. </w:t>
      </w:r>
      <w:r>
        <w:rPr>
          <w:rFonts w:ascii="Arial" w:hAnsi="Arial"/>
          <w:b/>
          <w:bCs/>
        </w:rPr>
        <w:t xml:space="preserve">ХVІ Национален конкурс „България в сърцата и мечтите ни“ </w:t>
      </w:r>
      <w:r>
        <w:rPr>
          <w:rFonts w:ascii="Arial" w:hAnsi="Arial"/>
        </w:rPr>
        <w:t>– обявяване на резултатите и връчване на наградите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4. Участие на школата по класически танци в конкурс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ЮНИ</w:t>
      </w:r>
    </w:p>
    <w:p>
      <w:pPr>
        <w:pStyle w:val="Normal"/>
        <w:bidi w:val="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1. Годишен балетен концерт</w:t>
      </w:r>
    </w:p>
    <w:p>
      <w:pPr>
        <w:pStyle w:val="Normal"/>
        <w:bidi w:val="0"/>
        <w:jc w:val="both"/>
        <w:rPr>
          <w:rFonts w:ascii="Arial" w:hAnsi="Arial"/>
          <w:b/>
          <w:b/>
          <w:bCs/>
          <w:i w:val="false"/>
          <w:i w:val="false"/>
          <w:caps w:val="false"/>
          <w:smallCaps w:val="false"/>
          <w:color w:val="050505"/>
          <w:spacing w:val="0"/>
          <w:sz w:val="23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50505"/>
          <w:spacing w:val="0"/>
          <w:sz w:val="23"/>
        </w:rPr>
        <w:t xml:space="preserve">2. Годишен концерт на ДТС "Пламъче" 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  <w:color w:val="000000"/>
          <w:kern w:val="0"/>
          <w:sz w:val="24"/>
          <w:szCs w:val="24"/>
          <w:lang w:val="bg-BG" w:eastAsia="bg-BG" w:bidi="ar-SA"/>
        </w:rPr>
        <w:t>3. Участия на ДТС „Пламъче“ в национален фестивал (конкурс, събор)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  <w:color w:val="000000"/>
          <w:kern w:val="0"/>
          <w:sz w:val="24"/>
          <w:szCs w:val="24"/>
          <w:lang w:val="bg-BG" w:eastAsia="bg-BG" w:bidi="ar-SA"/>
        </w:rPr>
        <w:t>4. Участие на ТК „Шумналии“ в национален (конкурс, фестивал, събор, надигравания)</w:t>
      </w:r>
    </w:p>
    <w:p>
      <w:pPr>
        <w:pStyle w:val="Normal"/>
        <w:bidi w:val="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ЮЛИ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1. „Смях и тъга в творчеството на Елин Пелин“ – 145 години от рождението на Елин Пелин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2. „Апостолът“ - 185 години от рождението на Васил Левски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АВГУСТ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1. „Ангел Каралийчев – творецът на вълшебни светове“ – 120 г. от рождението на писателя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2. „Нарисувай любимият си литературен герой“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СЕПТЕМВРИ</w:t>
      </w:r>
    </w:p>
    <w:p>
      <w:pPr>
        <w:pStyle w:val="Normal"/>
        <w:bidi w:val="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>1. „Сбъдната мечта“ – 137 години от Съединението на България</w:t>
      </w:r>
    </w:p>
    <w:p>
      <w:pPr>
        <w:pStyle w:val="Normal"/>
        <w:bidi w:val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50505"/>
          <w:spacing w:val="0"/>
          <w:sz w:val="23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50505"/>
          <w:spacing w:val="0"/>
          <w:sz w:val="23"/>
        </w:rPr>
        <w:t xml:space="preserve">2. Участие на ДТС "Пламъче" и ТК "Шумналии" във Фолклорен фестивал "Шумла" </w:t>
      </w:r>
    </w:p>
    <w:p>
      <w:pPr>
        <w:pStyle w:val="Normal"/>
        <w:bidi w:val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50505"/>
          <w:spacing w:val="0"/>
          <w:sz w:val="23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50505"/>
          <w:spacing w:val="0"/>
          <w:sz w:val="23"/>
        </w:rPr>
        <w:t>3. Участие на ДТС "Пламъче" и ТК "Шумналии" в Национални  фестивали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>
      <w:pPr>
        <w:pStyle w:val="Normal"/>
        <w:bidi w:val="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ОКТОМВРИ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1. Ден на музиката – тематична проява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2. Ден на възрастните хора – тематична проява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3. Димитровден – традиции и обичаи</w:t>
      </w:r>
    </w:p>
    <w:p>
      <w:pPr>
        <w:pStyle w:val="Normal"/>
        <w:bidi w:val="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НОЕМВРИ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 xml:space="preserve">1. Ден на народните будители – презентация 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2. „Пипи, Емил и Карлсон“ – литературни игри с героите на Астрид Линдгрен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3. Ден на християнското семейство – традиции и обичаи</w:t>
      </w:r>
    </w:p>
    <w:p>
      <w:pPr>
        <w:pStyle w:val="Normal"/>
        <w:bidi w:val="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ДЕКЕМВРИ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1. Никулден – традиции и обичаи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2. Коледен фолклорен концерт</w:t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  <w:t>3. Традиционен коледен балетен концерт</w:t>
      </w:r>
    </w:p>
    <w:p>
      <w:pPr>
        <w:pStyle w:val="Normal"/>
        <w:bidi w:val="0"/>
        <w:ind w:left="0" w:right="0" w:firstLine="68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0" w:right="0" w:firstLine="680"/>
        <w:jc w:val="both"/>
        <w:rPr>
          <w:rFonts w:ascii="Arial" w:hAnsi="Arial"/>
        </w:rPr>
      </w:pPr>
      <w:r>
        <w:rPr>
          <w:rFonts w:ascii="Arial" w:hAnsi="Arial"/>
        </w:rPr>
        <w:t>Планът е отворен и може да бъде допълван  и променян.</w:t>
      </w:r>
    </w:p>
    <w:p>
      <w:pPr>
        <w:pStyle w:val="Normal"/>
        <w:bidi w:val="0"/>
        <w:ind w:left="0" w:right="0" w:firstLine="680"/>
        <w:jc w:val="both"/>
        <w:rPr>
          <w:rFonts w:ascii="Arial" w:hAnsi="Arial"/>
        </w:rPr>
      </w:pPr>
      <w:r>
        <w:rPr>
          <w:rFonts w:ascii="Arial" w:hAnsi="Arial"/>
        </w:rPr>
        <w:t>Освен тези прояви предвиждаме и редовни публикации в социалните мрежи по повод годишнини на бележити личности и събития, викторини и др.</w:t>
      </w:r>
    </w:p>
    <w:p>
      <w:pPr>
        <w:pStyle w:val="Normal"/>
        <w:widowControl/>
        <w:bidi w:val="0"/>
        <w:spacing w:lineRule="auto" w:line="240" w:before="0" w:after="0"/>
        <w:ind w:left="0" w:right="0" w:firstLine="680"/>
        <w:jc w:val="both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bg-BG"/>
        </w:rPr>
        <w:t xml:space="preserve">В зависимост от епидемичната обстановка, свързана с КОВИД – 19 планът може да претърпи промени и част от проявите да се проведат в електронна среда. </w:t>
      </w:r>
    </w:p>
    <w:p>
      <w:pPr>
        <w:pStyle w:val="Normal"/>
        <w:widowControl/>
        <w:bidi w:val="0"/>
        <w:spacing w:lineRule="auto" w:line="240" w:before="0" w:after="0"/>
        <w:ind w:left="0" w:right="0" w:firstLine="680"/>
        <w:jc w:val="both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  <w:lang w:val="bg-BG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bg-BG"/>
        </w:rPr>
      </w:r>
    </w:p>
    <w:p>
      <w:pPr>
        <w:pStyle w:val="Normal"/>
        <w:widowControl/>
        <w:bidi w:val="0"/>
        <w:spacing w:lineRule="auto" w:line="240" w:before="0" w:after="0"/>
        <w:ind w:left="0" w:right="0" w:firstLine="680"/>
        <w:jc w:val="both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  <w:lang w:val="bg-BG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bg-BG"/>
        </w:rPr>
      </w:r>
    </w:p>
    <w:p>
      <w:pPr>
        <w:pStyle w:val="Normal"/>
        <w:widowControl/>
        <w:bidi w:val="0"/>
        <w:spacing w:lineRule="auto" w:line="240" w:before="0" w:after="0"/>
        <w:ind w:left="0" w:right="0" w:firstLine="680"/>
        <w:jc w:val="both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  <w:highlight w:val="cyan"/>
          <w:lang w:val="bg-BG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highlight w:val="cyan"/>
          <w:lang w:val="bg-BG"/>
        </w:rPr>
      </w:r>
    </w:p>
    <w:p>
      <w:pPr>
        <w:pStyle w:val="Normal"/>
        <w:widowControl/>
        <w:bidi w:val="0"/>
        <w:spacing w:lineRule="auto" w:line="240" w:before="0" w:after="0"/>
        <w:ind w:left="0" w:right="0" w:firstLine="680"/>
        <w:jc w:val="both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  <w:highlight w:val="cyan"/>
          <w:lang w:val="bg-BG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highlight w:val="cyan"/>
          <w:lang w:val="bg-BG"/>
        </w:rPr>
      </w:r>
    </w:p>
    <w:p>
      <w:pPr>
        <w:pStyle w:val="Normal"/>
        <w:widowControl/>
        <w:bidi w:val="0"/>
        <w:spacing w:lineRule="auto" w:line="240" w:before="0" w:after="0"/>
        <w:ind w:left="0" w:right="0" w:firstLine="680"/>
        <w:jc w:val="both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  <w:highlight w:val="cyan"/>
          <w:lang w:val="bg-BG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highlight w:val="cyan"/>
          <w:lang w:val="bg-BG"/>
        </w:rPr>
      </w:r>
    </w:p>
    <w:p>
      <w:pPr>
        <w:pStyle w:val="Normal"/>
        <w:widowControl/>
        <w:bidi w:val="0"/>
        <w:spacing w:lineRule="auto" w:line="240" w:before="0" w:after="0"/>
        <w:ind w:left="0" w:right="0" w:firstLine="680"/>
        <w:jc w:val="both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  <w:highlight w:val="cyan"/>
          <w:lang w:val="bg-BG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bg-BG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bg-BG" w:eastAsia="zh-CN" w:bidi="hi-IN"/>
    </w:rPr>
  </w:style>
  <w:style w:type="paragraph" w:styleId="Style14">
    <w:name w:val="Заглавие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LibreOffice/6.4.5.2$Windows_X86_64 LibreOffice_project/a726b36747cf2001e06b58ad5db1aa3a9a1872d6</Application>
  <Pages>4</Pages>
  <Words>552</Words>
  <Characters>2810</Characters>
  <CharactersWithSpaces>3349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2022-03-25T11:24:33Z</dcterms:created>
  <dc:creator/>
  <dc:description/>
  <dc:language>bg-BG</dc:language>
  <cp:lastModifiedBy/>
  <dcterms:modified xsi:type="dcterms:W3CDTF">2022-03-25T15:40:17Z</dcterms:modified>
  <cp:revision>2</cp:revision>
  <dc:subject/>
  <dc:title/>
</cp:coreProperties>
</file>